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B0" w:rsidRPr="00DE32B9" w:rsidRDefault="008F16B0" w:rsidP="00DE32B9">
      <w:pPr>
        <w:spacing w:line="240" w:lineRule="auto"/>
        <w:ind w:left="1416" w:firstLine="708"/>
        <w:rPr>
          <w:rFonts w:ascii="Britannic Bold" w:hAnsi="Britannic Bold"/>
          <w:color w:val="9BBB59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2A25E5DA" wp14:editId="0AEF9A50">
            <wp:simplePos x="0" y="0"/>
            <wp:positionH relativeFrom="column">
              <wp:posOffset>5015865</wp:posOffset>
            </wp:positionH>
            <wp:positionV relativeFrom="paragraph">
              <wp:posOffset>-108585</wp:posOffset>
            </wp:positionV>
            <wp:extent cx="752475" cy="790575"/>
            <wp:effectExtent l="0" t="0" r="9525" b="9525"/>
            <wp:wrapNone/>
            <wp:docPr id="2" name="Grafik 2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2B9">
        <w:rPr>
          <w:rFonts w:ascii="Britannic Bold" w:hAnsi="Britannic Bold"/>
          <w:color w:val="9BBB59"/>
          <w:sz w:val="28"/>
          <w:szCs w:val="28"/>
        </w:rPr>
        <w:t xml:space="preserve">Allgemeine </w:t>
      </w:r>
      <w:proofErr w:type="gramStart"/>
      <w:r w:rsidR="00DE32B9">
        <w:rPr>
          <w:rFonts w:ascii="Britannic Bold" w:hAnsi="Britannic Bold"/>
          <w:color w:val="9BBB59"/>
          <w:sz w:val="28"/>
          <w:szCs w:val="28"/>
        </w:rPr>
        <w:t xml:space="preserve">Sonderschule </w:t>
      </w:r>
      <w:r>
        <w:rPr>
          <w:rFonts w:ascii="Britannic Bold" w:hAnsi="Britannic Bold"/>
          <w:color w:val="9BBB59"/>
          <w:sz w:val="28"/>
          <w:szCs w:val="28"/>
        </w:rPr>
        <w:t xml:space="preserve"> </w:t>
      </w:r>
      <w:r w:rsidRPr="00317738">
        <w:rPr>
          <w:rFonts w:ascii="Britannic Bold" w:hAnsi="Britannic Bold"/>
          <w:color w:val="9BBB59"/>
          <w:sz w:val="32"/>
          <w:szCs w:val="32"/>
        </w:rPr>
        <w:t>Mattersburg</w:t>
      </w:r>
      <w:proofErr w:type="gramEnd"/>
    </w:p>
    <w:p w:rsidR="008F16B0" w:rsidRPr="002C22BA" w:rsidRDefault="008F16B0" w:rsidP="008F16B0">
      <w:pPr>
        <w:spacing w:line="240" w:lineRule="auto"/>
      </w:pPr>
    </w:p>
    <w:p w:rsidR="008F16B0" w:rsidRPr="00317738" w:rsidRDefault="008F16B0" w:rsidP="008F16B0">
      <w:pPr>
        <w:spacing w:line="240" w:lineRule="auto"/>
        <w:jc w:val="center"/>
        <w:rPr>
          <w:rFonts w:ascii="Britannic Bold" w:hAnsi="Britannic Bold"/>
          <w:color w:val="9BBB59"/>
          <w:sz w:val="20"/>
          <w:szCs w:val="20"/>
        </w:rPr>
      </w:pPr>
      <w:r w:rsidRPr="00317738">
        <w:rPr>
          <w:rFonts w:ascii="Britannic Bold" w:hAnsi="Britannic Bold"/>
          <w:color w:val="9BBB59"/>
          <w:sz w:val="20"/>
          <w:szCs w:val="20"/>
        </w:rPr>
        <w:t xml:space="preserve">7210 </w:t>
      </w:r>
      <w:r w:rsidRPr="00317738">
        <w:rPr>
          <w:rFonts w:ascii="Britannic Bold" w:hAnsi="Britannic Bold"/>
          <w:color w:val="9BBB59"/>
        </w:rPr>
        <w:t>Mattersburg</w:t>
      </w:r>
      <w:r w:rsidRPr="00317738">
        <w:rPr>
          <w:rFonts w:ascii="Britannic Bold" w:hAnsi="Britannic Bold"/>
          <w:color w:val="9BBB59"/>
          <w:sz w:val="20"/>
          <w:szCs w:val="20"/>
        </w:rPr>
        <w:t xml:space="preserve">        </w:t>
      </w:r>
      <w:r w:rsidRPr="00317738">
        <w:rPr>
          <w:rFonts w:ascii="Britannic Bold" w:hAnsi="Britannic Bold"/>
          <w:color w:val="9BBB59"/>
          <w:sz w:val="20"/>
          <w:szCs w:val="18"/>
        </w:rPr>
        <w:t>Bauweltstraße 5</w:t>
      </w:r>
    </w:p>
    <w:p w:rsidR="008F16B0" w:rsidRPr="00317738" w:rsidRDefault="008F16B0" w:rsidP="008F16B0">
      <w:pPr>
        <w:spacing w:line="240" w:lineRule="auto"/>
        <w:jc w:val="center"/>
        <w:rPr>
          <w:rFonts w:ascii="Britannic Bold" w:hAnsi="Britannic Bold"/>
          <w:color w:val="9BBB59"/>
          <w:sz w:val="28"/>
        </w:rPr>
      </w:pPr>
      <w:r w:rsidRPr="00317738">
        <w:rPr>
          <w:rFonts w:ascii="Britannic Bold" w:hAnsi="Britannic Bold"/>
          <w:color w:val="9BBB59"/>
          <w:sz w:val="28"/>
        </w:rPr>
        <w:t xml:space="preserve">Tel:02626/62428                       </w:t>
      </w:r>
    </w:p>
    <w:p w:rsidR="008F16B0" w:rsidRDefault="008F16B0" w:rsidP="008F16B0">
      <w:pPr>
        <w:spacing w:line="240" w:lineRule="auto"/>
        <w:jc w:val="center"/>
        <w:rPr>
          <w:rFonts w:ascii="Britannic Bold" w:hAnsi="Britannic Bold"/>
          <w:color w:val="9BBB59"/>
        </w:rPr>
      </w:pPr>
      <w:proofErr w:type="gramStart"/>
      <w:r w:rsidRPr="00317738">
        <w:rPr>
          <w:rFonts w:ascii="Britannic Bold" w:hAnsi="Britannic Bold"/>
          <w:color w:val="9BBB59"/>
        </w:rPr>
        <w:t>E-mail:aso.mattersburg@bildungsserver.com</w:t>
      </w:r>
      <w:proofErr w:type="gramEnd"/>
      <w:r w:rsidRPr="00317738">
        <w:rPr>
          <w:rFonts w:ascii="Britannic Bold" w:hAnsi="Britannic Bold"/>
          <w:color w:val="9BBB59"/>
        </w:rPr>
        <w:t xml:space="preserve">      </w:t>
      </w:r>
    </w:p>
    <w:p w:rsidR="008F16B0" w:rsidRPr="00317738" w:rsidRDefault="008F16B0" w:rsidP="008F16B0">
      <w:pPr>
        <w:spacing w:line="240" w:lineRule="auto"/>
        <w:jc w:val="center"/>
        <w:rPr>
          <w:rFonts w:ascii="Britannic Bold" w:hAnsi="Britannic Bold"/>
          <w:color w:val="9BBB59"/>
          <w:sz w:val="28"/>
        </w:rPr>
      </w:pPr>
      <w:r w:rsidRPr="00317738">
        <w:rPr>
          <w:rFonts w:ascii="Britannic Bold" w:hAnsi="Britannic Bold"/>
          <w:color w:val="9BBB59"/>
        </w:rPr>
        <w:t xml:space="preserve">Homepage:  </w:t>
      </w:r>
      <w:r w:rsidR="00DE32B9">
        <w:rPr>
          <w:rFonts w:ascii="Britannic Bold" w:hAnsi="Britannic Bold"/>
          <w:color w:val="9BBB59"/>
        </w:rPr>
        <w:t>www.aso-mattersburg.at</w:t>
      </w:r>
      <w:bookmarkStart w:id="0" w:name="_GoBack"/>
      <w:bookmarkEnd w:id="0"/>
    </w:p>
    <w:p w:rsidR="008F16B0" w:rsidRDefault="008F16B0" w:rsidP="008F16B0"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96000" cy="1270"/>
                <wp:effectExtent l="13970" t="9525" r="5080" b="825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07B0" id="Gerade Verbindung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"/>
            </w:pict>
          </mc:Fallback>
        </mc:AlternateContent>
      </w:r>
      <w:r w:rsidRPr="00F901A6">
        <w:tab/>
      </w:r>
      <w:r w:rsidRPr="00F901A6">
        <w:tab/>
      </w:r>
      <w:r w:rsidRPr="00F901A6">
        <w:tab/>
      </w:r>
      <w:r w:rsidRPr="00F901A6">
        <w:tab/>
      </w:r>
      <w:r w:rsidRPr="00F901A6">
        <w:tab/>
      </w:r>
      <w:r>
        <w:t xml:space="preserve">                          </w:t>
      </w:r>
    </w:p>
    <w:p w:rsidR="009A1130" w:rsidRPr="008F16B0" w:rsidRDefault="009A1130" w:rsidP="009A1130">
      <w:pPr>
        <w:ind w:left="-567" w:right="-567"/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8F16B0" w:rsidRPr="008F16B0" w:rsidRDefault="008F16B0" w:rsidP="008F16B0">
      <w:pPr>
        <w:pStyle w:val="berschrift1"/>
        <w:rPr>
          <w:rFonts w:ascii="Britannic Bold" w:hAnsi="Britannic Bold"/>
          <w:color w:val="9BBB59"/>
          <w:szCs w:val="36"/>
        </w:rPr>
      </w:pPr>
      <w:r w:rsidRPr="008F16B0">
        <w:rPr>
          <w:rFonts w:ascii="Britannic Bold" w:hAnsi="Britannic Bold"/>
          <w:color w:val="9BBB59"/>
          <w:szCs w:val="36"/>
        </w:rPr>
        <w:t>SCHULORDNUNG DER ASO MATTERSBURG</w:t>
      </w:r>
    </w:p>
    <w:p w:rsidR="00DD3C8C" w:rsidRPr="00237FC3" w:rsidRDefault="008F16B0" w:rsidP="008F16B0">
      <w:pPr>
        <w:ind w:right="-567"/>
        <w:rPr>
          <w:rFonts w:ascii="Trebuchet MS" w:hAnsi="Trebuchet MS"/>
          <w:b/>
          <w:sz w:val="28"/>
          <w:szCs w:val="28"/>
          <w:lang w:val="en-GB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28ADF711" wp14:editId="34EC01FF">
            <wp:simplePos x="0" y="0"/>
            <wp:positionH relativeFrom="column">
              <wp:posOffset>-90170</wp:posOffset>
            </wp:positionH>
            <wp:positionV relativeFrom="paragraph">
              <wp:posOffset>263525</wp:posOffset>
            </wp:positionV>
            <wp:extent cx="362585" cy="381000"/>
            <wp:effectExtent l="0" t="0" r="0" b="0"/>
            <wp:wrapNone/>
            <wp:docPr id="3" name="Grafik 3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C3" w:rsidRPr="008F16B0" w:rsidRDefault="00DD3C8C" w:rsidP="008F16B0">
      <w:pPr>
        <w:pStyle w:val="Listenabsatz"/>
        <w:spacing w:after="0" w:line="240" w:lineRule="auto"/>
        <w:ind w:left="0" w:firstLine="697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 w:rsidRPr="008F16B0"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Gewaltfreiheit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DD3C8C" w:rsidRPr="008F16B0" w:rsidRDefault="00DD3C8C" w:rsidP="00237FC3">
      <w:pPr>
        <w:pStyle w:val="Listenabsatz"/>
        <w:ind w:left="697"/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Die Ausübung von Gewalt in jeglicher Form (schlagen, schimpfen, mobben, drohen, usw.) ist strengstens untersagt und zieht sofortige Sanktionen nach sich, die bis zum Ausschluss (Suspendierung) vom Unterricht führen können.</w:t>
      </w:r>
    </w:p>
    <w:p w:rsidR="00DD3C8C" w:rsidRPr="008F16B0" w:rsidRDefault="008F16B0" w:rsidP="00DD3C8C">
      <w:pPr>
        <w:ind w:left="708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49247E26" wp14:editId="18085013">
            <wp:simplePos x="0" y="0"/>
            <wp:positionH relativeFrom="column">
              <wp:posOffset>-90170</wp:posOffset>
            </wp:positionH>
            <wp:positionV relativeFrom="paragraph">
              <wp:posOffset>129540</wp:posOffset>
            </wp:positionV>
            <wp:extent cx="362585" cy="381000"/>
            <wp:effectExtent l="0" t="0" r="0" b="0"/>
            <wp:wrapNone/>
            <wp:docPr id="4" name="Grafik 4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C3" w:rsidRPr="008F16B0" w:rsidRDefault="00DD3C8C" w:rsidP="008F16B0">
      <w:pPr>
        <w:pStyle w:val="Listenabsatz"/>
        <w:spacing w:after="0" w:line="240" w:lineRule="auto"/>
        <w:ind w:left="0" w:firstLine="697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 w:rsidRPr="008F16B0"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Einhaltung der Unterrichtszeit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DD3C8C" w:rsidRPr="008F16B0" w:rsidRDefault="00DD3C8C" w:rsidP="00DD3C8C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Das Schulhaus ist ab 7.30 Uhr geöffnet. Die Aufsichtspflicht der </w:t>
      </w:r>
      <w:proofErr w:type="spellStart"/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Lehrer</w:t>
      </w:r>
      <w:r w:rsidR="003B3C1C">
        <w:rPr>
          <w:rFonts w:ascii="Arial Rounded MT Bold" w:hAnsi="Arial Rounded MT Bold"/>
          <w:color w:val="808080" w:themeColor="background1" w:themeShade="80"/>
          <w:sz w:val="26"/>
          <w:szCs w:val="26"/>
        </w:rPr>
        <w:t>Innen</w:t>
      </w:r>
      <w:proofErr w:type="spellEnd"/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beginnt um diese Zeit. Für Vorfälle vor Unterrichtsbeginn bzw. nach Unterrichtsende kann die Schule keine Verantwortung übernehmen. </w:t>
      </w:r>
    </w:p>
    <w:p w:rsidR="00237FC3" w:rsidRPr="008F16B0" w:rsidRDefault="00DD3C8C" w:rsidP="00237FC3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Die </w:t>
      </w:r>
      <w:proofErr w:type="spellStart"/>
      <w:r w:rsidR="003B3C1C">
        <w:rPr>
          <w:rFonts w:ascii="Arial Rounded MT Bold" w:hAnsi="Arial Rounded MT Bold"/>
          <w:color w:val="808080" w:themeColor="background1" w:themeShade="80"/>
          <w:sz w:val="26"/>
          <w:szCs w:val="26"/>
        </w:rPr>
        <w:t>SchülerInnen</w:t>
      </w:r>
      <w:proofErr w:type="spellEnd"/>
      <w:r w:rsidR="003B3C1C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haben spätestens um 7.45 Uhr in ihrem Unterrichtsraum zu sein.</w:t>
      </w:r>
    </w:p>
    <w:p w:rsidR="00DD3C8C" w:rsidRPr="008F16B0" w:rsidRDefault="00DD3C8C" w:rsidP="00DD3C8C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Die Teilnahme an Schulveranstaltungen, Lehrausgängen, Exkursionen, usw. ist Pflicht.</w:t>
      </w:r>
    </w:p>
    <w:p w:rsidR="00DD3C8C" w:rsidRPr="008F16B0" w:rsidRDefault="00DD3C8C" w:rsidP="00DD3C8C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Berufspraktische Tage sind ebenfalls verpflichtend.</w:t>
      </w:r>
    </w:p>
    <w:p w:rsidR="00DD3C8C" w:rsidRPr="008F16B0" w:rsidRDefault="008F16B0" w:rsidP="00DD3C8C">
      <w:pPr>
        <w:pStyle w:val="Listenabsatz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66432" behindDoc="0" locked="0" layoutInCell="1" allowOverlap="1" wp14:anchorId="57C87932" wp14:editId="40DE491B">
            <wp:simplePos x="0" y="0"/>
            <wp:positionH relativeFrom="column">
              <wp:posOffset>-90170</wp:posOffset>
            </wp:positionH>
            <wp:positionV relativeFrom="paragraph">
              <wp:posOffset>17780</wp:posOffset>
            </wp:positionV>
            <wp:extent cx="362585" cy="381000"/>
            <wp:effectExtent l="0" t="0" r="0" b="0"/>
            <wp:wrapNone/>
            <wp:docPr id="5" name="Grafik 5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C8C" w:rsidRPr="008F16B0" w:rsidRDefault="008F16B0" w:rsidP="008F16B0">
      <w:pPr>
        <w:pStyle w:val="Listenabsatz"/>
        <w:spacing w:after="0" w:line="240" w:lineRule="auto"/>
        <w:ind w:left="0" w:firstLine="708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Im Krankheitsfall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DD3C8C" w:rsidRPr="008F16B0" w:rsidRDefault="00DD3C8C" w:rsidP="00DD3C8C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Bei Verhinderungen, Krankheit oder </w:t>
      </w:r>
      <w:r w:rsidR="003B3C1C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bei 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Amtsweg</w:t>
      </w:r>
      <w:r w:rsidR="003B3C1C">
        <w:rPr>
          <w:rFonts w:ascii="Arial Rounded MT Bold" w:hAnsi="Arial Rounded MT Bold"/>
          <w:color w:val="808080" w:themeColor="background1" w:themeShade="80"/>
          <w:sz w:val="26"/>
          <w:szCs w:val="26"/>
        </w:rPr>
        <w:t>en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muss der/die </w:t>
      </w:r>
      <w:proofErr w:type="spellStart"/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SchülerIn</w:t>
      </w:r>
      <w:proofErr w:type="spellEnd"/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zwischen 7.30 und 7.45 Uhr telefonisch entschuldigt werden. (Direktion: 02626 / 62428)</w:t>
      </w:r>
    </w:p>
    <w:p w:rsidR="00A0514A" w:rsidRPr="008F16B0" w:rsidRDefault="00A0514A" w:rsidP="00DD3C8C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Bitte auch das Taxiunternehmen rechtzeitig informieren. Besucht das Kind </w:t>
      </w:r>
      <w:r w:rsidR="00A53A97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die Nachmittagsbetreuung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, ist auch das Essen telefonisch abzubestellen.</w:t>
      </w:r>
    </w:p>
    <w:p w:rsidR="00D203B0" w:rsidRPr="00C36009" w:rsidRDefault="00DD3C8C" w:rsidP="00C36009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Die LehrerInnen werden Ihnen bei der telefonischen Entschuldigung mitteilen, ob eine schriftliche Bestätigung (Arztbestätigung, Zeitbe</w:t>
      </w:r>
      <w:r w:rsidR="00A0514A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stätigung) notwendig ist.</w:t>
      </w:r>
    </w:p>
    <w:p w:rsidR="00D203B0" w:rsidRPr="008F16B0" w:rsidRDefault="008F16B0" w:rsidP="00A0514A">
      <w:pPr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8480" behindDoc="0" locked="0" layoutInCell="1" allowOverlap="1" wp14:anchorId="41478D87" wp14:editId="710D4E08">
            <wp:simplePos x="0" y="0"/>
            <wp:positionH relativeFrom="column">
              <wp:posOffset>-118745</wp:posOffset>
            </wp:positionH>
            <wp:positionV relativeFrom="paragraph">
              <wp:posOffset>142240</wp:posOffset>
            </wp:positionV>
            <wp:extent cx="362585" cy="381000"/>
            <wp:effectExtent l="0" t="0" r="0" b="0"/>
            <wp:wrapNone/>
            <wp:docPr id="6" name="Grafik 6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4A" w:rsidRPr="008F16B0" w:rsidRDefault="008F16B0" w:rsidP="008F16B0">
      <w:pPr>
        <w:pStyle w:val="Listenabsatz"/>
        <w:spacing w:after="0" w:line="240" w:lineRule="auto"/>
        <w:ind w:left="0" w:firstLine="708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Fernbleiben vom Unterricht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A0514A" w:rsidRPr="008F16B0" w:rsidRDefault="00A0514A" w:rsidP="00A0514A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Wer aus persönlichen Gründen länger als einen Tag vom Unterricht befreit werden möchte, muss vorher ein Ansuchen bei der Schulleitung stellen.</w:t>
      </w:r>
    </w:p>
    <w:p w:rsidR="008F16B0" w:rsidRDefault="00A0514A" w:rsidP="00A0514A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Für die Befreiung vom Turnunterricht (bei Krankheit oder Verletzung) ist eine ärztliche Bestätigung mitzubringen und mit den zuständigen LehrerInnen </w:t>
      </w:r>
      <w:r w:rsidR="00A53A97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abzusprechen. </w:t>
      </w:r>
    </w:p>
    <w:p w:rsidR="00A0514A" w:rsidRPr="008F16B0" w:rsidRDefault="00A0514A" w:rsidP="00A0514A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Soll ein</w:t>
      </w:r>
      <w:r w:rsidR="00D203B0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Schüler/eine Schüleri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n während des Unterrichts früher entlassen werden, bedarf es einer schriftlichen Mitteilung im Mitteilungsheft oder einer telefonischen Auskunft.</w:t>
      </w:r>
    </w:p>
    <w:p w:rsidR="00A0514A" w:rsidRPr="008F16B0" w:rsidRDefault="008F16B0" w:rsidP="00A0514A">
      <w:pPr>
        <w:pStyle w:val="Listenabsatz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70528" behindDoc="0" locked="0" layoutInCell="1" allowOverlap="1" wp14:anchorId="00C5AB29" wp14:editId="3A43F1E7">
            <wp:simplePos x="0" y="0"/>
            <wp:positionH relativeFrom="column">
              <wp:posOffset>-33020</wp:posOffset>
            </wp:positionH>
            <wp:positionV relativeFrom="paragraph">
              <wp:posOffset>87630</wp:posOffset>
            </wp:positionV>
            <wp:extent cx="362585" cy="381000"/>
            <wp:effectExtent l="0" t="0" r="0" b="0"/>
            <wp:wrapNone/>
            <wp:docPr id="7" name="Grafik 7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4A" w:rsidRPr="008F16B0" w:rsidRDefault="00A0514A" w:rsidP="008F16B0">
      <w:pPr>
        <w:pStyle w:val="Listenabsatz"/>
        <w:spacing w:after="0" w:line="240" w:lineRule="auto"/>
        <w:ind w:left="0" w:firstLine="708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 w:rsidRPr="008F16B0"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Wertgegenstände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A0514A" w:rsidRPr="008F16B0" w:rsidRDefault="00D24C7D" w:rsidP="00A0514A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Das Mitbringen von Bargeld und Wertgegenstände</w:t>
      </w:r>
      <w:r w:rsid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n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(auch Handys) erfolgt auf eigene Verantwortung. Für verlorene </w:t>
      </w:r>
      <w:r w:rsid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oder gestohlene Gegenstände leistet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d</w:t>
      </w:r>
      <w:r w:rsid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ie Schule keinen Ersatz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. Fundsachen sind</w:t>
      </w:r>
      <w:r w:rsidR="003B3C1C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bitte in der Direktion oder beim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Lehrpersonal abzugeben.</w:t>
      </w:r>
    </w:p>
    <w:p w:rsidR="00D24C7D" w:rsidRPr="008F16B0" w:rsidRDefault="008F16B0" w:rsidP="00A0514A">
      <w:pPr>
        <w:pStyle w:val="Listenabsatz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72576" behindDoc="0" locked="0" layoutInCell="1" allowOverlap="1" wp14:anchorId="422F4D55" wp14:editId="2BB686CE">
            <wp:simplePos x="0" y="0"/>
            <wp:positionH relativeFrom="column">
              <wp:posOffset>-33020</wp:posOffset>
            </wp:positionH>
            <wp:positionV relativeFrom="paragraph">
              <wp:posOffset>55245</wp:posOffset>
            </wp:positionV>
            <wp:extent cx="362585" cy="381000"/>
            <wp:effectExtent l="0" t="0" r="0" b="0"/>
            <wp:wrapNone/>
            <wp:docPr id="8" name="Grafik 8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1D1" w:rsidRPr="008F16B0" w:rsidRDefault="00D24C7D" w:rsidP="008F16B0">
      <w:pPr>
        <w:pStyle w:val="Listenabsatz"/>
        <w:spacing w:after="0" w:line="240" w:lineRule="auto"/>
        <w:ind w:left="0" w:firstLine="708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 w:rsidRPr="008F16B0"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Verhalten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D24C7D" w:rsidRPr="008F16B0" w:rsidRDefault="00D24C7D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Die Schule ist unser Arbeitsplatz, an dem wir alle einen großen Teil des Tages verbringen.</w:t>
      </w:r>
    </w:p>
    <w:p w:rsidR="00D24C7D" w:rsidRDefault="00D24C7D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Ein respektvoller, achtsamer Umgang und Höflichkeit </w:t>
      </w:r>
      <w:r w:rsidR="00A53A97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werden vorausgesetzt. D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ies zeichnet sich durch freundliches Auftreten, Hilfsbereitschaft und Grüßen aus. </w:t>
      </w:r>
      <w:r w:rsidR="00A53A97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Das gilt auch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für Sch</w:t>
      </w:r>
      <w:r w:rsid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>ulveranstaltungen (Lehrausgänge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, Schulgottesdienste</w:t>
      </w:r>
      <w:r w:rsid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etc.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).</w:t>
      </w:r>
    </w:p>
    <w:p w:rsidR="007347A5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</w:p>
    <w:p w:rsidR="007347A5" w:rsidRPr="000B004C" w:rsidRDefault="007347A5" w:rsidP="000B004C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Bei Diebstahl oder Verdacht auf Verletzung des Waffen- oder Drogenerlasses des Landesschulrates für Burgenland müssen, wenn notwendig, die </w:t>
      </w:r>
      <w:proofErr w:type="spellStart"/>
      <w:r w:rsidRP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>SchülerInnen</w:t>
      </w:r>
      <w:proofErr w:type="spellEnd"/>
      <w:r w:rsidRP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nach Aufforderung den Inhalt ihrer</w:t>
      </w:r>
      <w:r w:rsidRPr="007347A5">
        <w:rPr>
          <w:rFonts w:ascii="Arial Rounded MT Bold" w:hAnsi="Arial Rounded MT Bold"/>
          <w:color w:val="808080" w:themeColor="background1" w:themeShade="80"/>
          <w:sz w:val="28"/>
          <w:szCs w:val="28"/>
        </w:rPr>
        <w:t xml:space="preserve"> </w:t>
      </w:r>
      <w:r w:rsidRP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>Schultaschen vorweisen. Bei Nichtkooperation kann/wird au</w:t>
      </w:r>
      <w:r w:rsidR="003B3C1C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ch die Polizei zugezogen </w:t>
      </w:r>
      <w:r w:rsidRP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>(Anzeige).</w:t>
      </w:r>
    </w:p>
    <w:p w:rsidR="007347A5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>
        <w:rPr>
          <w:noProof/>
          <w:lang w:eastAsia="de-AT"/>
        </w:rPr>
        <w:drawing>
          <wp:anchor distT="0" distB="0" distL="114300" distR="114300" simplePos="0" relativeHeight="251674624" behindDoc="0" locked="0" layoutInCell="1" allowOverlap="1" wp14:anchorId="55082258" wp14:editId="341A7558">
            <wp:simplePos x="0" y="0"/>
            <wp:positionH relativeFrom="column">
              <wp:posOffset>-33020</wp:posOffset>
            </wp:positionH>
            <wp:positionV relativeFrom="paragraph">
              <wp:posOffset>126365</wp:posOffset>
            </wp:positionV>
            <wp:extent cx="362585" cy="381000"/>
            <wp:effectExtent l="0" t="0" r="0" b="0"/>
            <wp:wrapNone/>
            <wp:docPr id="9" name="Grafik 9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7A5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  <w:u w:val="single"/>
        </w:rPr>
      </w:pPr>
      <w:r>
        <w:rPr>
          <w:rFonts w:ascii="Arial Rounded MT Bold" w:hAnsi="Arial Rounded MT Bold"/>
          <w:color w:val="808080" w:themeColor="background1" w:themeShade="80"/>
          <w:sz w:val="26"/>
          <w:szCs w:val="26"/>
          <w:u w:val="single"/>
        </w:rPr>
        <w:t>Benützung des Handys</w:t>
      </w:r>
    </w:p>
    <w:p w:rsidR="007347A5" w:rsidRPr="007347A5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  <w:u w:val="single"/>
        </w:rPr>
      </w:pPr>
    </w:p>
    <w:p w:rsidR="00D24C7D" w:rsidRPr="008F16B0" w:rsidRDefault="00D24C7D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Jegliche B</w:t>
      </w:r>
      <w:r w:rsidR="00A53A97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enutzung des Handys oder anderer elektronischer Geräte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während des Unterrichts ist verboten.</w:t>
      </w:r>
    </w:p>
    <w:p w:rsidR="007347A5" w:rsidRDefault="007347A5" w:rsidP="007347A5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D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as Handy 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wird vor Unterrichtsbeginn von dem/der </w:t>
      </w:r>
      <w:proofErr w:type="spellStart"/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LehrerIn</w:t>
      </w:r>
      <w:proofErr w:type="spellEnd"/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abgesammelt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und kann nach dem Unterricht von den </w:t>
      </w:r>
      <w:proofErr w:type="spellStart"/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SchülerInnen</w:t>
      </w:r>
      <w:proofErr w:type="spellEnd"/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wieder abgeholt werden. Bei mehrmaliger 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lastRenderedPageBreak/>
        <w:t>Missachtung wird das Handy der Direktion übergeben und kann nur von einem Erziehungsberechtigten abgeholt werden.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</w:t>
      </w:r>
    </w:p>
    <w:p w:rsidR="00D24C7D" w:rsidRPr="007347A5" w:rsidRDefault="00D24C7D" w:rsidP="007347A5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In Notfällen sind die SchülerInnen unter der Schultelefonnummer erreichbar. </w:t>
      </w:r>
    </w:p>
    <w:p w:rsidR="00D24C7D" w:rsidRPr="008F16B0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76672" behindDoc="0" locked="0" layoutInCell="1" allowOverlap="1" wp14:anchorId="44CED51E" wp14:editId="4DD2B1F2">
            <wp:simplePos x="0" y="0"/>
            <wp:positionH relativeFrom="column">
              <wp:posOffset>-33020</wp:posOffset>
            </wp:positionH>
            <wp:positionV relativeFrom="paragraph">
              <wp:posOffset>71120</wp:posOffset>
            </wp:positionV>
            <wp:extent cx="362585" cy="381000"/>
            <wp:effectExtent l="0" t="0" r="0" b="0"/>
            <wp:wrapNone/>
            <wp:docPr id="10" name="Grafik 10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C7D" w:rsidRPr="007347A5" w:rsidRDefault="00D24C7D" w:rsidP="007347A5">
      <w:pPr>
        <w:pStyle w:val="Listenabsatz"/>
        <w:spacing w:after="0" w:line="240" w:lineRule="auto"/>
        <w:ind w:left="0" w:firstLine="708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 w:rsidRPr="007347A5"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Ernährung in der Schule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D24C7D" w:rsidRPr="008F16B0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Unsere Schule legt Wert auf gesunde Ernährung. Daher sind </w:t>
      </w:r>
      <w:proofErr w:type="spellStart"/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zuckerhältige</w:t>
      </w:r>
      <w:proofErr w:type="spellEnd"/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Getränke, wie z.B. 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Eistee, C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ola und </w:t>
      </w:r>
      <w:proofErr w:type="spellStart"/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Energygetränke</w:t>
      </w:r>
      <w:proofErr w:type="spellEnd"/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nicht erwünscht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. 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Eine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gesunde Jause 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ist Voraussetzung für erfolgreiches Lernen.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Süßigkeiten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,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wie Milchschnitte, Donuts, Muffins, Zuckerl oder Schokolade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,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erhöhen den Blutzuckerspiegel 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des Kindes</w:t>
      </w:r>
      <w:r w:rsidR="00D24C7D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und führen in der Folge zu Konzentrationsmängeln und Hyperaktivität.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Daher sind sie als Jause nicht geeignet.</w:t>
      </w:r>
    </w:p>
    <w:p w:rsidR="00D24C7D" w:rsidRPr="008F16B0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78720" behindDoc="0" locked="0" layoutInCell="1" allowOverlap="1" wp14:anchorId="66C146B1" wp14:editId="1FC1D76F">
            <wp:simplePos x="0" y="0"/>
            <wp:positionH relativeFrom="column">
              <wp:posOffset>-33020</wp:posOffset>
            </wp:positionH>
            <wp:positionV relativeFrom="paragraph">
              <wp:posOffset>45720</wp:posOffset>
            </wp:positionV>
            <wp:extent cx="362585" cy="381000"/>
            <wp:effectExtent l="0" t="0" r="0" b="0"/>
            <wp:wrapNone/>
            <wp:docPr id="11" name="Grafik 11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C7D" w:rsidRPr="007347A5" w:rsidRDefault="00D24C7D" w:rsidP="007347A5">
      <w:pPr>
        <w:pStyle w:val="Listenabsatz"/>
        <w:spacing w:after="0" w:line="240" w:lineRule="auto"/>
        <w:ind w:left="0" w:firstLine="708"/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</w:pPr>
      <w:r w:rsidRPr="007347A5">
        <w:rPr>
          <w:rFonts w:ascii="Arial Rounded MT Bold" w:hAnsi="Arial Rounded MT Bold"/>
          <w:color w:val="808080" w:themeColor="background1" w:themeShade="80"/>
          <w:sz w:val="28"/>
          <w:szCs w:val="28"/>
          <w:u w:val="single"/>
        </w:rPr>
        <w:t>Ordnung und Sicherheit</w:t>
      </w:r>
    </w:p>
    <w:p w:rsidR="009D01D1" w:rsidRPr="008F16B0" w:rsidRDefault="009D01D1" w:rsidP="009D01D1">
      <w:pPr>
        <w:pStyle w:val="Listenabsatz"/>
        <w:spacing w:after="0" w:line="240" w:lineRule="auto"/>
        <w:ind w:left="0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D24C7D" w:rsidRPr="008F16B0" w:rsidRDefault="0065426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Ein gepflegtes Äußeres (Hygiene) und angemessene Schulkleidung werden für den Schulbesuch vorausgesetzt.</w:t>
      </w:r>
    </w:p>
    <w:p w:rsidR="00654265" w:rsidRPr="008F16B0" w:rsidRDefault="0065426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Kappen, Hauben und Kapuzen sind in der Unterrichtszeit (auch bei Exkursionen) abzunehmen. (Ausnahmen sind natürlich Aufenthalte im Freien.)</w:t>
      </w:r>
    </w:p>
    <w:p w:rsidR="00654265" w:rsidRPr="008F16B0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Für Schülerinnen und Schüler</w:t>
      </w:r>
      <w:r w:rsidR="00654265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gilt Hausschuhpflicht! Straßenschuhe, Jacken und Kopfbedeckung müssen aus feuerpolizeilichen Gründen in der Garderobe gelassen werden.</w:t>
      </w:r>
    </w:p>
    <w:p w:rsidR="007347A5" w:rsidRDefault="007347A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</w:p>
    <w:p w:rsidR="00654265" w:rsidRPr="008F16B0" w:rsidRDefault="0065426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Das Schulgebäude ist allgemein sauber zu halten. Bei mutwilliger Verschmutzung wird der /die VerursacherIn zur Reinigung herangezogen.</w:t>
      </w:r>
    </w:p>
    <w:p w:rsidR="00654265" w:rsidRPr="008F16B0" w:rsidRDefault="0065426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Bei mutwilliger Beschädigung muss der/die VerursacherIn Ersatz leisten (Meldung an Erziehungsberechtigten).</w:t>
      </w:r>
    </w:p>
    <w:p w:rsidR="00654265" w:rsidRPr="008F16B0" w:rsidRDefault="00654265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Die Kinder und Jugendlichen halten ihre Arbeitsplätze und –räume selbst in Ordnung.</w:t>
      </w:r>
    </w:p>
    <w:p w:rsidR="009D01D1" w:rsidRPr="008F16B0" w:rsidRDefault="009D01D1" w:rsidP="00D24C7D">
      <w:pPr>
        <w:pStyle w:val="Listenabsatz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</w:p>
    <w:p w:rsidR="00654265" w:rsidRPr="008F16B0" w:rsidRDefault="00654265" w:rsidP="00654265">
      <w:pPr>
        <w:pStyle w:val="Listenabsatz"/>
        <w:numPr>
          <w:ilvl w:val="0"/>
          <w:numId w:val="9"/>
        </w:numPr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Tische und Abstellflächen in Ordnung halten</w:t>
      </w:r>
    </w:p>
    <w:p w:rsidR="00654265" w:rsidRPr="008F16B0" w:rsidRDefault="00654265" w:rsidP="00654265">
      <w:pPr>
        <w:pStyle w:val="Listenabsatz"/>
        <w:numPr>
          <w:ilvl w:val="0"/>
          <w:numId w:val="9"/>
        </w:numPr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am Ende des Tages die Sessel auf die Tische stellen</w:t>
      </w:r>
    </w:p>
    <w:p w:rsidR="00654265" w:rsidRPr="008F16B0" w:rsidRDefault="00654265" w:rsidP="00654265">
      <w:pPr>
        <w:pStyle w:val="Listenabsatz"/>
        <w:numPr>
          <w:ilvl w:val="0"/>
          <w:numId w:val="9"/>
        </w:numPr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den Abfall in die geeigneten Mülleimer (Altpapier, Res</w:t>
      </w:r>
      <w:r w:rsidR="007347A5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tmüll, Plastikmüll, Biomüll) 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werfen</w:t>
      </w:r>
    </w:p>
    <w:p w:rsidR="00D203B0" w:rsidRPr="008F16B0" w:rsidRDefault="00D203B0" w:rsidP="009D01D1">
      <w:pPr>
        <w:ind w:left="703" w:hanging="703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D203B0" w:rsidRPr="008F16B0" w:rsidRDefault="00D203B0" w:rsidP="009D01D1">
      <w:pPr>
        <w:ind w:left="703" w:hanging="703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654265" w:rsidRPr="008F16B0" w:rsidRDefault="007347A5" w:rsidP="007347A5">
      <w:pPr>
        <w:ind w:left="703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lastRenderedPageBreak/>
        <w:t>Bei unerlaubtem</w:t>
      </w:r>
      <w:r w:rsidR="00654265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Verlassen des Schulgebäudes </w:t>
      </w:r>
      <w:r w:rsidR="00D203B0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werden die Eltern/</w:t>
      </w:r>
      <w:r w:rsidR="00D203B0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br/>
      </w:r>
      <w:r w:rsidR="00654265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die Erziehungs</w:t>
      </w:r>
      <w:r>
        <w:rPr>
          <w:rFonts w:ascii="Arial Rounded MT Bold" w:hAnsi="Arial Rounded MT Bold"/>
          <w:color w:val="808080" w:themeColor="background1" w:themeShade="80"/>
          <w:sz w:val="26"/>
          <w:szCs w:val="26"/>
        </w:rPr>
        <w:t>berechtigten sofort verständigt. Die Schulleitung trifft geeignete Maßnahmen</w:t>
      </w:r>
      <w:r w:rsidR="00654265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(z.B.: Abholung, Suspendierung</w:t>
      </w:r>
      <w:r w:rsidR="00D203B0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,…</w:t>
      </w:r>
      <w:r w:rsidR="00654265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).</w:t>
      </w:r>
    </w:p>
    <w:p w:rsidR="00C36009" w:rsidRDefault="00C36009" w:rsidP="00D203B0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</w:p>
    <w:p w:rsidR="00654265" w:rsidRPr="008F16B0" w:rsidRDefault="00654265" w:rsidP="00D203B0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Es gilt der Waffenerlass (generelles Waffenverbot) und der Drogenerlass (generelles Verbot von Drogen) des Landesschulrates für Burgenland. Bei Missachtung wird</w:t>
      </w:r>
      <w:r w:rsidR="00D203B0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die Polizei zugezogen und eine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 Anzeige gemacht.</w:t>
      </w:r>
    </w:p>
    <w:p w:rsidR="00C36009" w:rsidRDefault="00C36009" w:rsidP="00654265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>
        <w:rPr>
          <w:noProof/>
          <w:lang w:eastAsia="de-AT"/>
        </w:rPr>
        <w:drawing>
          <wp:anchor distT="0" distB="0" distL="114300" distR="114300" simplePos="0" relativeHeight="251680768" behindDoc="0" locked="0" layoutInCell="1" allowOverlap="1" wp14:anchorId="79A96D98" wp14:editId="73DE4FDC">
            <wp:simplePos x="0" y="0"/>
            <wp:positionH relativeFrom="column">
              <wp:posOffset>24130</wp:posOffset>
            </wp:positionH>
            <wp:positionV relativeFrom="paragraph">
              <wp:posOffset>85725</wp:posOffset>
            </wp:positionV>
            <wp:extent cx="362585" cy="381000"/>
            <wp:effectExtent l="0" t="0" r="0" b="0"/>
            <wp:wrapNone/>
            <wp:docPr id="12" name="Grafik 12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009" w:rsidRPr="00C36009" w:rsidRDefault="00C36009" w:rsidP="00654265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  <w:u w:val="single"/>
        </w:rPr>
      </w:pPr>
      <w:r w:rsidRPr="00C36009">
        <w:rPr>
          <w:rFonts w:ascii="Arial Rounded MT Bold" w:hAnsi="Arial Rounded MT Bold"/>
          <w:color w:val="808080" w:themeColor="background1" w:themeShade="80"/>
          <w:sz w:val="26"/>
          <w:szCs w:val="26"/>
          <w:u w:val="single"/>
        </w:rPr>
        <w:t>Mitteilungen</w:t>
      </w:r>
    </w:p>
    <w:p w:rsidR="00C36009" w:rsidRDefault="00C36009" w:rsidP="00654265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</w:p>
    <w:p w:rsidR="00654265" w:rsidRDefault="00654265" w:rsidP="00654265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Das </w:t>
      </w:r>
      <w:r w:rsidRPr="00C36009">
        <w:rPr>
          <w:rFonts w:ascii="Arial Rounded MT Bold" w:hAnsi="Arial Rounded MT Bold"/>
          <w:color w:val="808080" w:themeColor="background1" w:themeShade="80"/>
          <w:sz w:val="26"/>
          <w:szCs w:val="26"/>
        </w:rPr>
        <w:t>Mitteilungsheft</w:t>
      </w:r>
      <w:r w:rsidRPr="008F16B0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 xml:space="preserve"> 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ist von </w:t>
      </w:r>
      <w:r w:rsidR="00D203B0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den Kindern/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den Jugendlichen immer mitzuführen. Die </w:t>
      </w:r>
      <w:r w:rsidR="00D203B0"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Eltern/die </w:t>
      </w:r>
      <w:r w:rsidRPr="008F16B0">
        <w:rPr>
          <w:rFonts w:ascii="Arial Rounded MT Bold" w:hAnsi="Arial Rounded MT Bold"/>
          <w:color w:val="808080" w:themeColor="background1" w:themeShade="80"/>
          <w:sz w:val="26"/>
          <w:szCs w:val="26"/>
        </w:rPr>
        <w:t>Erziehungsberechtigten haben die Pflic</w:t>
      </w:r>
      <w:r w:rsidR="00C36009">
        <w:rPr>
          <w:rFonts w:ascii="Arial Rounded MT Bold" w:hAnsi="Arial Rounded MT Bold"/>
          <w:color w:val="808080" w:themeColor="background1" w:themeShade="80"/>
          <w:sz w:val="26"/>
          <w:szCs w:val="26"/>
        </w:rPr>
        <w:t xml:space="preserve">ht, es täglich zu kontrollieren und zu unterschreiben. </w:t>
      </w:r>
    </w:p>
    <w:p w:rsidR="00C36009" w:rsidRDefault="00C36009" w:rsidP="00654265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</w:p>
    <w:p w:rsidR="00C36009" w:rsidRPr="008F16B0" w:rsidRDefault="00C36009" w:rsidP="00654265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6"/>
          <w:szCs w:val="26"/>
        </w:rPr>
      </w:pPr>
    </w:p>
    <w:p w:rsidR="00654265" w:rsidRPr="008F16B0" w:rsidRDefault="00C36009" w:rsidP="00654265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82816" behindDoc="0" locked="0" layoutInCell="1" allowOverlap="1" wp14:anchorId="2907E5C4" wp14:editId="2F064BB3">
            <wp:simplePos x="0" y="0"/>
            <wp:positionH relativeFrom="column">
              <wp:posOffset>24130</wp:posOffset>
            </wp:positionH>
            <wp:positionV relativeFrom="paragraph">
              <wp:posOffset>24765</wp:posOffset>
            </wp:positionV>
            <wp:extent cx="362585" cy="381000"/>
            <wp:effectExtent l="0" t="0" r="0" b="0"/>
            <wp:wrapNone/>
            <wp:docPr id="13" name="Grafik 13" descr="zis-blume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s-blume ohne 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265" w:rsidRPr="008F16B0" w:rsidRDefault="009D01D1" w:rsidP="009D01D1">
      <w:pPr>
        <w:pStyle w:val="Listenabsatz"/>
        <w:ind w:left="709" w:hanging="709"/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b/>
          <w:color w:val="808080" w:themeColor="background1" w:themeShade="80"/>
          <w:sz w:val="28"/>
          <w:szCs w:val="28"/>
        </w:rPr>
        <w:tab/>
      </w:r>
      <w:r w:rsidR="00654265" w:rsidRPr="008F16B0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>Für die Erziehung der Kinder sind in erster Linie die El</w:t>
      </w:r>
      <w:r w:rsidR="00C36009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>tern bzw. Erziehungsberechtigte</w:t>
      </w:r>
      <w:r w:rsidR="00654265" w:rsidRPr="008F16B0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 xml:space="preserve"> zuständig. Daher werden </w:t>
      </w:r>
      <w:r w:rsidR="003B3C1C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>sie auch</w:t>
      </w:r>
      <w:r w:rsidR="00654265" w:rsidRPr="008F16B0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 xml:space="preserve"> bei groben Verstößen verständigt und in die Lösung des Problems miteinbezogen. Ein gutes Schulklima setzt voraus, dass die mit den Schüler</w:t>
      </w:r>
      <w:r w:rsidR="003B3C1C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>Inne</w:t>
      </w:r>
      <w:r w:rsidR="00654265" w:rsidRPr="008F16B0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>n getroffenen Vereinbarungen tatsächlich eingehalten werden. Wenn dage</w:t>
      </w:r>
      <w:r w:rsidR="0093351F" w:rsidRPr="008F16B0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>gen verstoßen wird, werden entsprechende Erziehungsmaßnahmen ergriffen.</w:t>
      </w:r>
    </w:p>
    <w:p w:rsidR="0093351F" w:rsidRPr="008F16B0" w:rsidRDefault="0093351F" w:rsidP="00654265">
      <w:pPr>
        <w:pStyle w:val="Listenabsatz"/>
        <w:ind w:left="709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9D01D1" w:rsidRPr="008F16B0" w:rsidRDefault="009D01D1" w:rsidP="00654265">
      <w:pPr>
        <w:pStyle w:val="Listenabsatz"/>
        <w:ind w:left="709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93351F" w:rsidRPr="008F16B0" w:rsidRDefault="0093351F" w:rsidP="00654265">
      <w:pPr>
        <w:pStyle w:val="Listenabsatz"/>
        <w:ind w:left="709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93351F" w:rsidRPr="008F16B0" w:rsidRDefault="0093351F" w:rsidP="0093351F">
      <w:pPr>
        <w:pStyle w:val="Listenabsatz"/>
        <w:ind w:left="709"/>
        <w:jc w:val="right"/>
        <w:rPr>
          <w:rFonts w:ascii="Arial Rounded MT Bold" w:hAnsi="Arial Rounded MT Bold"/>
          <w:color w:val="808080" w:themeColor="background1" w:themeShade="80"/>
          <w:sz w:val="28"/>
          <w:szCs w:val="28"/>
        </w:rPr>
      </w:pPr>
      <w:r w:rsidRPr="008F16B0">
        <w:rPr>
          <w:rFonts w:ascii="Arial Rounded MT Bold" w:hAnsi="Arial Rounded MT Bold"/>
          <w:color w:val="808080" w:themeColor="background1" w:themeShade="80"/>
          <w:sz w:val="28"/>
          <w:szCs w:val="28"/>
        </w:rPr>
        <w:t>_____________________</w:t>
      </w:r>
    </w:p>
    <w:p w:rsidR="0093351F" w:rsidRPr="008F16B0" w:rsidRDefault="0093351F" w:rsidP="0093351F">
      <w:pPr>
        <w:pStyle w:val="Listenabsatz"/>
        <w:ind w:left="709"/>
        <w:jc w:val="center"/>
        <w:rPr>
          <w:rFonts w:ascii="Arial Rounded MT Bold" w:hAnsi="Arial Rounded MT Bold"/>
          <w:color w:val="808080" w:themeColor="background1" w:themeShade="80"/>
          <w:sz w:val="28"/>
          <w:szCs w:val="28"/>
        </w:rPr>
      </w:pPr>
      <w:r w:rsidRPr="008F16B0">
        <w:rPr>
          <w:rFonts w:ascii="Arial Rounded MT Bold" w:hAnsi="Arial Rounded MT Bold"/>
          <w:color w:val="808080" w:themeColor="background1" w:themeShade="80"/>
          <w:sz w:val="28"/>
          <w:szCs w:val="28"/>
        </w:rPr>
        <w:t xml:space="preserve">                                                           </w:t>
      </w:r>
      <w:r w:rsidR="009D01D1" w:rsidRPr="008F16B0">
        <w:rPr>
          <w:rFonts w:ascii="Arial Rounded MT Bold" w:hAnsi="Arial Rounded MT Bold"/>
          <w:color w:val="808080" w:themeColor="background1" w:themeShade="80"/>
          <w:sz w:val="28"/>
          <w:szCs w:val="28"/>
        </w:rPr>
        <w:t>Schulleitung/Stempel</w:t>
      </w:r>
    </w:p>
    <w:p w:rsidR="0093351F" w:rsidRPr="008F16B0" w:rsidRDefault="0093351F" w:rsidP="0093351F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</w:p>
    <w:p w:rsidR="0093351F" w:rsidRPr="008F16B0" w:rsidRDefault="0093351F" w:rsidP="0093351F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</w:p>
    <w:p w:rsidR="009D01D1" w:rsidRPr="008F16B0" w:rsidRDefault="009D01D1" w:rsidP="0093351F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</w:p>
    <w:p w:rsidR="0093351F" w:rsidRPr="008F16B0" w:rsidRDefault="0093351F" w:rsidP="0093351F">
      <w:pPr>
        <w:pStyle w:val="Listenabsatz"/>
        <w:ind w:left="709"/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</w:pPr>
      <w:r w:rsidRPr="008F16B0">
        <w:rPr>
          <w:rFonts w:ascii="Arial Rounded MT Bold" w:hAnsi="Arial Rounded MT Bold"/>
          <w:b/>
          <w:color w:val="808080" w:themeColor="background1" w:themeShade="80"/>
          <w:sz w:val="26"/>
          <w:szCs w:val="26"/>
        </w:rPr>
        <w:t>Ich habe die Schulordnung der ASO – Mattersburg zur Kenntnis genommen.</w:t>
      </w:r>
    </w:p>
    <w:p w:rsidR="0093351F" w:rsidRPr="008F16B0" w:rsidRDefault="0093351F" w:rsidP="0093351F">
      <w:pPr>
        <w:pStyle w:val="Listenabsatz"/>
        <w:ind w:left="709"/>
        <w:rPr>
          <w:rFonts w:ascii="Arial Rounded MT Bold" w:hAnsi="Arial Rounded MT Bold"/>
          <w:b/>
          <w:color w:val="808080" w:themeColor="background1" w:themeShade="80"/>
          <w:sz w:val="16"/>
          <w:szCs w:val="16"/>
        </w:rPr>
      </w:pPr>
    </w:p>
    <w:p w:rsidR="0093351F" w:rsidRPr="00C36009" w:rsidRDefault="0093351F" w:rsidP="00C36009">
      <w:pPr>
        <w:rPr>
          <w:rFonts w:ascii="Arial Rounded MT Bold" w:hAnsi="Arial Rounded MT Bold"/>
          <w:color w:val="808080" w:themeColor="background1" w:themeShade="80"/>
          <w:sz w:val="16"/>
          <w:szCs w:val="16"/>
        </w:rPr>
      </w:pPr>
    </w:p>
    <w:p w:rsidR="0093351F" w:rsidRPr="008F16B0" w:rsidRDefault="0093351F" w:rsidP="0093351F">
      <w:pPr>
        <w:pStyle w:val="Listenabsatz"/>
        <w:ind w:left="709"/>
        <w:rPr>
          <w:rFonts w:ascii="Arial Rounded MT Bold" w:hAnsi="Arial Rounded MT Bold"/>
          <w:color w:val="808080" w:themeColor="background1" w:themeShade="80"/>
          <w:sz w:val="28"/>
          <w:szCs w:val="28"/>
        </w:rPr>
      </w:pPr>
      <w:r w:rsidRPr="008F16B0">
        <w:rPr>
          <w:rFonts w:ascii="Arial Rounded MT Bold" w:hAnsi="Arial Rounded MT Bold"/>
          <w:color w:val="808080" w:themeColor="background1" w:themeShade="80"/>
          <w:sz w:val="28"/>
          <w:szCs w:val="28"/>
        </w:rPr>
        <w:t>________________    ______________       ____________________</w:t>
      </w:r>
    </w:p>
    <w:p w:rsidR="00DD3C8C" w:rsidRPr="008F16B0" w:rsidRDefault="0093351F" w:rsidP="009D01D1">
      <w:pPr>
        <w:pStyle w:val="Listenabsatz"/>
        <w:ind w:left="709" w:right="-709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 </w:t>
      </w:r>
      <w:r w:rsidR="009D01D1"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  </w:t>
      </w:r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</w:t>
      </w:r>
      <w:proofErr w:type="spellStart"/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>SchülerIn</w:t>
      </w:r>
      <w:proofErr w:type="spellEnd"/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           </w:t>
      </w:r>
      <w:r w:rsidR="009D01D1"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 </w:t>
      </w:r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      Datum      </w:t>
      </w:r>
      <w:r w:rsidR="009D01D1"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</w:t>
      </w:r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</w:t>
      </w:r>
      <w:r w:rsidR="009D01D1"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</w:t>
      </w:r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</w:t>
      </w:r>
      <w:r w:rsidR="009D01D1"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</w:t>
      </w:r>
      <w:r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 </w:t>
      </w:r>
      <w:r w:rsidR="009D01D1" w:rsidRPr="008F16B0">
        <w:rPr>
          <w:rFonts w:ascii="Arial Rounded MT Bold" w:hAnsi="Arial Rounded MT Bold"/>
          <w:color w:val="808080" w:themeColor="background1" w:themeShade="80"/>
          <w:sz w:val="24"/>
          <w:szCs w:val="24"/>
        </w:rPr>
        <w:t>Eltern/Erziehungsberechtigte</w:t>
      </w:r>
    </w:p>
    <w:sectPr w:rsidR="00DD3C8C" w:rsidRPr="008F1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F50"/>
    <w:multiLevelType w:val="hybridMultilevel"/>
    <w:tmpl w:val="348E9030"/>
    <w:lvl w:ilvl="0" w:tplc="0C07000F">
      <w:start w:val="1"/>
      <w:numFmt w:val="decimal"/>
      <w:lvlText w:val="%1."/>
      <w:lvlJc w:val="left"/>
      <w:pPr>
        <w:ind w:left="873" w:hanging="360"/>
      </w:pPr>
    </w:lvl>
    <w:lvl w:ilvl="1" w:tplc="0C070019" w:tentative="1">
      <w:start w:val="1"/>
      <w:numFmt w:val="lowerLetter"/>
      <w:lvlText w:val="%2."/>
      <w:lvlJc w:val="left"/>
      <w:pPr>
        <w:ind w:left="1593" w:hanging="360"/>
      </w:pPr>
    </w:lvl>
    <w:lvl w:ilvl="2" w:tplc="0C07001B" w:tentative="1">
      <w:start w:val="1"/>
      <w:numFmt w:val="lowerRoman"/>
      <w:lvlText w:val="%3."/>
      <w:lvlJc w:val="right"/>
      <w:pPr>
        <w:ind w:left="2313" w:hanging="180"/>
      </w:pPr>
    </w:lvl>
    <w:lvl w:ilvl="3" w:tplc="0C07000F" w:tentative="1">
      <w:start w:val="1"/>
      <w:numFmt w:val="decimal"/>
      <w:lvlText w:val="%4."/>
      <w:lvlJc w:val="left"/>
      <w:pPr>
        <w:ind w:left="3033" w:hanging="360"/>
      </w:pPr>
    </w:lvl>
    <w:lvl w:ilvl="4" w:tplc="0C070019" w:tentative="1">
      <w:start w:val="1"/>
      <w:numFmt w:val="lowerLetter"/>
      <w:lvlText w:val="%5."/>
      <w:lvlJc w:val="left"/>
      <w:pPr>
        <w:ind w:left="3753" w:hanging="360"/>
      </w:pPr>
    </w:lvl>
    <w:lvl w:ilvl="5" w:tplc="0C07001B" w:tentative="1">
      <w:start w:val="1"/>
      <w:numFmt w:val="lowerRoman"/>
      <w:lvlText w:val="%6."/>
      <w:lvlJc w:val="right"/>
      <w:pPr>
        <w:ind w:left="4473" w:hanging="180"/>
      </w:pPr>
    </w:lvl>
    <w:lvl w:ilvl="6" w:tplc="0C07000F" w:tentative="1">
      <w:start w:val="1"/>
      <w:numFmt w:val="decimal"/>
      <w:lvlText w:val="%7."/>
      <w:lvlJc w:val="left"/>
      <w:pPr>
        <w:ind w:left="5193" w:hanging="360"/>
      </w:pPr>
    </w:lvl>
    <w:lvl w:ilvl="7" w:tplc="0C070019" w:tentative="1">
      <w:start w:val="1"/>
      <w:numFmt w:val="lowerLetter"/>
      <w:lvlText w:val="%8."/>
      <w:lvlJc w:val="left"/>
      <w:pPr>
        <w:ind w:left="5913" w:hanging="360"/>
      </w:pPr>
    </w:lvl>
    <w:lvl w:ilvl="8" w:tplc="0C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138F7CF6"/>
    <w:multiLevelType w:val="hybridMultilevel"/>
    <w:tmpl w:val="9AE823F6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50705"/>
    <w:multiLevelType w:val="hybridMultilevel"/>
    <w:tmpl w:val="DD3E28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3893"/>
    <w:multiLevelType w:val="hybridMultilevel"/>
    <w:tmpl w:val="30E660D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B7782"/>
    <w:multiLevelType w:val="hybridMultilevel"/>
    <w:tmpl w:val="1BACE4E0"/>
    <w:lvl w:ilvl="0" w:tplc="0C07000F">
      <w:start w:val="1"/>
      <w:numFmt w:val="decimal"/>
      <w:lvlText w:val="%1."/>
      <w:lvlJc w:val="left"/>
      <w:pPr>
        <w:ind w:left="153" w:hanging="360"/>
      </w:pPr>
    </w:lvl>
    <w:lvl w:ilvl="1" w:tplc="0C070019" w:tentative="1">
      <w:start w:val="1"/>
      <w:numFmt w:val="lowerLetter"/>
      <w:lvlText w:val="%2."/>
      <w:lvlJc w:val="left"/>
      <w:pPr>
        <w:ind w:left="873" w:hanging="360"/>
      </w:pPr>
    </w:lvl>
    <w:lvl w:ilvl="2" w:tplc="0C07001B" w:tentative="1">
      <w:start w:val="1"/>
      <w:numFmt w:val="lowerRoman"/>
      <w:lvlText w:val="%3."/>
      <w:lvlJc w:val="right"/>
      <w:pPr>
        <w:ind w:left="1593" w:hanging="180"/>
      </w:pPr>
    </w:lvl>
    <w:lvl w:ilvl="3" w:tplc="0C07000F" w:tentative="1">
      <w:start w:val="1"/>
      <w:numFmt w:val="decimal"/>
      <w:lvlText w:val="%4."/>
      <w:lvlJc w:val="left"/>
      <w:pPr>
        <w:ind w:left="2313" w:hanging="360"/>
      </w:pPr>
    </w:lvl>
    <w:lvl w:ilvl="4" w:tplc="0C070019" w:tentative="1">
      <w:start w:val="1"/>
      <w:numFmt w:val="lowerLetter"/>
      <w:lvlText w:val="%5."/>
      <w:lvlJc w:val="left"/>
      <w:pPr>
        <w:ind w:left="3033" w:hanging="360"/>
      </w:pPr>
    </w:lvl>
    <w:lvl w:ilvl="5" w:tplc="0C07001B" w:tentative="1">
      <w:start w:val="1"/>
      <w:numFmt w:val="lowerRoman"/>
      <w:lvlText w:val="%6."/>
      <w:lvlJc w:val="right"/>
      <w:pPr>
        <w:ind w:left="3753" w:hanging="180"/>
      </w:pPr>
    </w:lvl>
    <w:lvl w:ilvl="6" w:tplc="0C07000F" w:tentative="1">
      <w:start w:val="1"/>
      <w:numFmt w:val="decimal"/>
      <w:lvlText w:val="%7."/>
      <w:lvlJc w:val="left"/>
      <w:pPr>
        <w:ind w:left="4473" w:hanging="360"/>
      </w:pPr>
    </w:lvl>
    <w:lvl w:ilvl="7" w:tplc="0C070019" w:tentative="1">
      <w:start w:val="1"/>
      <w:numFmt w:val="lowerLetter"/>
      <w:lvlText w:val="%8."/>
      <w:lvlJc w:val="left"/>
      <w:pPr>
        <w:ind w:left="5193" w:hanging="360"/>
      </w:pPr>
    </w:lvl>
    <w:lvl w:ilvl="8" w:tplc="0C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5770FD2"/>
    <w:multiLevelType w:val="hybridMultilevel"/>
    <w:tmpl w:val="7C9E49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D6BBE"/>
    <w:multiLevelType w:val="hybridMultilevel"/>
    <w:tmpl w:val="89EEF0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2173"/>
    <w:multiLevelType w:val="hybridMultilevel"/>
    <w:tmpl w:val="E5CC5E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5EEF"/>
    <w:multiLevelType w:val="hybridMultilevel"/>
    <w:tmpl w:val="A5E600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2C"/>
    <w:rsid w:val="000B004C"/>
    <w:rsid w:val="00237FC3"/>
    <w:rsid w:val="003B3C1C"/>
    <w:rsid w:val="00405567"/>
    <w:rsid w:val="00654265"/>
    <w:rsid w:val="006B5489"/>
    <w:rsid w:val="007347A5"/>
    <w:rsid w:val="00886D7B"/>
    <w:rsid w:val="008F16B0"/>
    <w:rsid w:val="0093351F"/>
    <w:rsid w:val="009A1130"/>
    <w:rsid w:val="009D01D1"/>
    <w:rsid w:val="00A0514A"/>
    <w:rsid w:val="00A53A97"/>
    <w:rsid w:val="00AF765D"/>
    <w:rsid w:val="00B57D5C"/>
    <w:rsid w:val="00C36009"/>
    <w:rsid w:val="00CE132C"/>
    <w:rsid w:val="00D203B0"/>
    <w:rsid w:val="00D24C7D"/>
    <w:rsid w:val="00DD3C8C"/>
    <w:rsid w:val="00DE32B9"/>
    <w:rsid w:val="00F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958"/>
  <w15:docId w15:val="{228C1878-CF18-4098-A078-CFAB96E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F16B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3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113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F16B0"/>
    <w:rPr>
      <w:rFonts w:ascii="Arial Black" w:eastAsia="Times New Roman" w:hAnsi="Arial Black" w:cs="Times New Roman"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A073-2D71-4656-AC79-3E16B9E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Direktion</cp:lastModifiedBy>
  <cp:revision>7</cp:revision>
  <cp:lastPrinted>2018-01-29T11:33:00Z</cp:lastPrinted>
  <dcterms:created xsi:type="dcterms:W3CDTF">2018-01-16T12:17:00Z</dcterms:created>
  <dcterms:modified xsi:type="dcterms:W3CDTF">2020-09-28T06:44:00Z</dcterms:modified>
</cp:coreProperties>
</file>